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w:t>
      </w:r>
      <w:r>
        <w:rPr>
          <w:rFonts w:ascii="Times New Roman" w:hAnsi="Times New Roman"/>
          <w:sz w:val="24"/>
        </w:rPr>
        <w:t>3:39:0901002:620</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 xml:space="preserve">700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район, </w:t>
      </w:r>
      <w:r>
        <w:rPr>
          <w:rFonts w:ascii="Times New Roman" w:hAnsi="Times New Roman"/>
          <w:sz w:val="24"/>
        </w:rPr>
        <w:t>Пшехское</w:t>
      </w:r>
      <w:r>
        <w:rPr>
          <w:rFonts w:ascii="Times New Roman" w:hAnsi="Times New Roman"/>
          <w:sz w:val="24"/>
        </w:rPr>
        <w:t xml:space="preserve"> с/п., ст. </w:t>
      </w:r>
      <w:r>
        <w:rPr>
          <w:rFonts w:ascii="Times New Roman" w:hAnsi="Times New Roman"/>
          <w:sz w:val="24"/>
        </w:rPr>
        <w:t>Пшехская</w:t>
      </w:r>
      <w:r>
        <w:rPr>
          <w:rFonts w:ascii="Times New Roman" w:hAnsi="Times New Roman"/>
          <w:sz w:val="24"/>
        </w:rPr>
        <w:t>, ул. Заречная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137704</w:t>
      </w:r>
      <w:r>
        <w:rPr>
          <w:sz w:val="24"/>
        </w:rPr>
        <w:t>,00</w:t>
      </w:r>
      <w:r>
        <w:rPr>
          <w:sz w:val="24"/>
        </w:rPr>
        <w:t xml:space="preserve"> руб. (</w:t>
      </w:r>
      <w:r>
        <w:rPr>
          <w:sz w:val="24"/>
        </w:rPr>
        <w:t>сто тридцать семь тысяч семьсот четыре рубля 00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4"/>
        </w:rPr>
      </w:pPr>
      <w:r>
        <w:rPr>
          <w:sz w:val="24"/>
        </w:rPr>
        <w:t>9.1</w:t>
      </w:r>
      <w:r>
        <w:rPr>
          <w:sz w:val="24"/>
        </w:rPr>
        <w:t>. Уч</w:t>
      </w:r>
      <w:r>
        <w:rPr>
          <w:sz w:val="24"/>
        </w:rPr>
        <w:t xml:space="preserve">асток </w:t>
      </w:r>
      <w:r>
        <w:rPr>
          <w:rFonts w:ascii="Times New Roman" w:hAnsi="Times New Roman"/>
          <w:sz w:val="24"/>
        </w:rPr>
        <w:t>расположен</w:t>
      </w:r>
      <w:r>
        <w:rPr>
          <w:rFonts w:ascii="Times New Roman" w:hAnsi="Times New Roman"/>
          <w:sz w:val="24"/>
        </w:rPr>
        <w:t xml:space="preserve"> в зоне затопления территории при половодьях и паводках р. </w:t>
      </w:r>
      <w:r>
        <w:rPr>
          <w:rFonts w:ascii="Times New Roman" w:hAnsi="Times New Roman"/>
          <w:sz w:val="24"/>
        </w:rPr>
        <w:t>Пшеха</w:t>
      </w:r>
      <w:r>
        <w:rPr>
          <w:rFonts w:ascii="Times New Roman" w:hAnsi="Times New Roman"/>
          <w:sz w:val="24"/>
        </w:rPr>
        <w:t xml:space="preserve"> 1 % обеспеченности. </w:t>
      </w:r>
      <w:r>
        <w:rPr>
          <w:rFonts w:ascii="Times New Roman" w:hAnsi="Times New Roman"/>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imes New Roman" w:hAnsi="Times New Roman"/>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Body Text 2"/>
    <w:basedOn w:val="Style_1"/>
    <w:link w:val="Style_6_ch"/>
    <w:pPr>
      <w:spacing w:after="120" w:line="480" w:lineRule="auto"/>
      <w:ind/>
    </w:pPr>
  </w:style>
  <w:style w:styleId="Style_6_ch" w:type="character">
    <w:name w:val="Body Text 2"/>
    <w:basedOn w:val="Style_1_ch"/>
    <w:link w:val="Style_6"/>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Гипертекстовая ссылка"/>
    <w:link w:val="Style_8_ch"/>
    <w:rPr>
      <w:b w:val="1"/>
      <w:color w:val="008000"/>
      <w:sz w:val="20"/>
      <w:u w:val="single"/>
    </w:rPr>
  </w:style>
  <w:style w:styleId="Style_8_ch" w:type="character">
    <w:name w:val="Гипертекстовая ссылка"/>
    <w:link w:val="Style_8"/>
    <w:rPr>
      <w:b w:val="1"/>
      <w:color w:val="008000"/>
      <w:sz w:val="20"/>
      <w:u w:val="single"/>
    </w:rPr>
  </w:style>
  <w:style w:styleId="Style_9" w:type="paragraph">
    <w:name w:val="Body Text Indent 2"/>
    <w:basedOn w:val="Style_1"/>
    <w:link w:val="Style_9_ch"/>
    <w:pPr>
      <w:widowControl w:val="0"/>
      <w:spacing w:after="20" w:before="20"/>
      <w:ind w:firstLine="360" w:left="0" w:right="-8"/>
      <w:jc w:val="both"/>
    </w:pPr>
  </w:style>
  <w:style w:styleId="Style_9_ch" w:type="character">
    <w:name w:val="Body Text Indent 2"/>
    <w:basedOn w:val="Style_1_ch"/>
    <w:link w:val="Style_9"/>
  </w:style>
  <w:style w:styleId="Style_10" w:type="paragraph">
    <w:name w:val="toc 3"/>
    <w:next w:val="Style_1"/>
    <w:link w:val="Style_10_ch"/>
    <w:uiPriority w:val="39"/>
    <w:pPr>
      <w:ind w:firstLine="0" w:left="400"/>
      <w:jc w:val="left"/>
    </w:pPr>
    <w:rPr>
      <w:rFonts w:ascii="XO Thames" w:hAnsi="XO Thames"/>
      <w:sz w:val="28"/>
    </w:rPr>
  </w:style>
  <w:style w:styleId="Style_10_ch" w:type="character">
    <w:name w:val="toc 3"/>
    <w:link w:val="Style_10"/>
    <w:rPr>
      <w:rFonts w:ascii="XO Thames" w:hAnsi="XO Thames"/>
      <w:sz w:val="28"/>
    </w:rPr>
  </w:style>
  <w:style w:styleId="Style_11" w:type="paragraph">
    <w:name w:val="Таблицы (моноширинный)"/>
    <w:basedOn w:val="Style_1"/>
    <w:next w:val="Style_1"/>
    <w:link w:val="Style_11_ch"/>
    <w:pPr>
      <w:widowControl w:val="0"/>
      <w:ind/>
      <w:jc w:val="both"/>
    </w:pPr>
    <w:rPr>
      <w:rFonts w:ascii="Courier New" w:hAnsi="Courier New"/>
      <w:sz w:val="20"/>
    </w:rPr>
  </w:style>
  <w:style w:styleId="Style_11_ch" w:type="character">
    <w:name w:val="Таблицы (моноширинный)"/>
    <w:basedOn w:val="Style_1_ch"/>
    <w:link w:val="Style_11"/>
    <w:rPr>
      <w:rFonts w:ascii="Courier New" w:hAnsi="Courier New"/>
      <w:sz w:val="20"/>
    </w:rPr>
  </w:style>
  <w:style w:styleId="Style_12" w:type="paragraph">
    <w:name w:val="List Paragraph"/>
    <w:basedOn w:val="Style_1"/>
    <w:link w:val="Style_12_ch"/>
    <w:pPr>
      <w:ind w:firstLine="0" w:left="720"/>
      <w:contextualSpacing w:val="1"/>
    </w:pPr>
  </w:style>
  <w:style w:styleId="Style_12_ch" w:type="character">
    <w:name w:val="List Paragraph"/>
    <w:basedOn w:val="Style_1_ch"/>
    <w:link w:val="Style_12"/>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Body Text 3"/>
    <w:basedOn w:val="Style_1"/>
    <w:link w:val="Style_15_ch"/>
    <w:pPr>
      <w:spacing w:after="120"/>
      <w:ind/>
    </w:pPr>
    <w:rPr>
      <w:sz w:val="16"/>
    </w:rPr>
  </w:style>
  <w:style w:styleId="Style_15_ch" w:type="character">
    <w:name w:val="Body Text 3"/>
    <w:basedOn w:val="Style_1_ch"/>
    <w:link w:val="Style_15"/>
    <w:rPr>
      <w:sz w:val="16"/>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Body Text Indent 3"/>
    <w:basedOn w:val="Style_1"/>
    <w:link w:val="Style_22_ch"/>
    <w:pPr>
      <w:spacing w:after="120"/>
      <w:ind w:firstLine="0" w:left="283"/>
    </w:pPr>
    <w:rPr>
      <w:sz w:val="16"/>
    </w:rPr>
  </w:style>
  <w:style w:styleId="Style_22_ch" w:type="character">
    <w:name w:val="Body Text Indent 3"/>
    <w:basedOn w:val="Style_1_ch"/>
    <w:link w:val="Style_22"/>
    <w:rPr>
      <w:sz w:val="16"/>
    </w:rPr>
  </w:style>
  <w:style w:styleId="Style_23" w:type="paragraph">
    <w:name w:val="Default Paragraph Font"/>
    <w:link w:val="Style_23_ch"/>
  </w:style>
  <w:style w:styleId="Style_23_ch" w:type="character">
    <w:name w:val="Default Paragraph Font"/>
    <w:link w:val="Style_23"/>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Цветовое выделение"/>
    <w:link w:val="Style_25_ch"/>
    <w:rPr>
      <w:b w:val="1"/>
      <w:color w:val="000080"/>
      <w:sz w:val="20"/>
    </w:rPr>
  </w:style>
  <w:style w:styleId="Style_25_ch" w:type="character">
    <w:name w:val="Цветовое выделение"/>
    <w:link w:val="Style_25"/>
    <w:rPr>
      <w:b w:val="1"/>
      <w:color w:val="000080"/>
      <w:sz w:val="20"/>
    </w:rPr>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default="1" w:styleId="Style_35" w:type="table">
    <w:name w:val="Normal Table"/>
    <w:tblPr>
      <w:tblInd w:type="dxa" w:w="0"/>
      <w:tblCellMar>
        <w:top w:type="dxa" w:w="0"/>
        <w:left w:type="dxa" w:w="108"/>
        <w:bottom w:type="dxa" w:w="0"/>
        <w:right w:type="dxa" w:w="108"/>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2023-12-23T19:21:18Z</dcterms:modified>
</cp:coreProperties>
</file>